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87F7" w14:textId="3DE5159A" w:rsidR="00947E0D" w:rsidRDefault="00947E0D" w:rsidP="00947E0D">
      <w:pPr>
        <w:tabs>
          <w:tab w:val="left" w:pos="-142"/>
        </w:tabs>
        <w:spacing w:after="0"/>
        <w:ind w:left="-142" w:hanging="992"/>
        <w:jc w:val="both"/>
      </w:pPr>
      <w:r>
        <w:rPr>
          <w:rFonts w:eastAsia="Times New Roman" w:cs="Times New Roman"/>
          <w:b/>
          <w:i/>
          <w:noProof/>
          <w:color w:val="C00000"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6B13E6D8" wp14:editId="5B2E25E4">
            <wp:simplePos x="0" y="0"/>
            <wp:positionH relativeFrom="column">
              <wp:posOffset>-851535</wp:posOffset>
            </wp:positionH>
            <wp:positionV relativeFrom="page">
              <wp:posOffset>114300</wp:posOffset>
            </wp:positionV>
            <wp:extent cx="6991350" cy="706755"/>
            <wp:effectExtent l="0" t="0" r="0" b="0"/>
            <wp:wrapSquare wrapText="bothSides"/>
            <wp:docPr id="15658826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Times New Roman"/>
          <w:b/>
          <w:sz w:val="22"/>
        </w:rPr>
        <w:t>Программа 2024г</w:t>
      </w:r>
      <w:r>
        <w:rPr>
          <w:rFonts w:cs="Times New Roman"/>
          <w:b/>
        </w:rPr>
        <w:t xml:space="preserve">. </w:t>
      </w:r>
      <w:r>
        <w:rPr>
          <w:rFonts w:cs="Times New Roman"/>
          <w:b/>
          <w:i/>
          <w:color w:val="C00000"/>
          <w:sz w:val="32"/>
          <w:szCs w:val="32"/>
        </w:rPr>
        <w:tab/>
      </w:r>
      <w:r>
        <w:rPr>
          <w:rFonts w:cs="Times New Roman"/>
          <w:i/>
          <w:color w:val="C00000"/>
          <w:sz w:val="32"/>
          <w:szCs w:val="32"/>
          <w:u w:val="single"/>
        </w:rPr>
        <w:t>Однодневный экскурсионно-познавательный тур.*</w:t>
      </w:r>
    </w:p>
    <w:p w14:paraId="10BDC79B" w14:textId="77777777" w:rsidR="00947E0D" w:rsidRDefault="00947E0D" w:rsidP="00947E0D">
      <w:pPr>
        <w:spacing w:after="0"/>
        <w:ind w:firstLine="709"/>
        <w:jc w:val="both"/>
        <w:rPr>
          <w:rFonts w:cs="Times New Roman"/>
          <w:b/>
          <w:i/>
          <w:color w:val="C00000"/>
          <w:sz w:val="52"/>
          <w:szCs w:val="52"/>
        </w:rPr>
      </w:pPr>
      <w:r>
        <w:rPr>
          <w:rFonts w:cs="Times New Roman"/>
          <w:b/>
          <w:i/>
          <w:color w:val="C00000"/>
          <w:sz w:val="52"/>
          <w:szCs w:val="52"/>
        </w:rPr>
        <w:t>«Два берега – одна история»</w:t>
      </w:r>
    </w:p>
    <w:p w14:paraId="5B9F339D" w14:textId="77777777" w:rsidR="00947E0D" w:rsidRDefault="00947E0D" w:rsidP="00947E0D">
      <w:pPr>
        <w:pStyle w:val="a3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Туристы познакомятся с большой историей авиации, ракетостроения и науки. Примут участие в мастер-классе по сборке самолёта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BF19E" w14:textId="77777777" w:rsidR="00947E0D" w:rsidRDefault="00947E0D" w:rsidP="00947E0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Приезд группы в Кимры. Встреча с гидом.</w:t>
      </w:r>
    </w:p>
    <w:p w14:paraId="64C0FD3C" w14:textId="77777777" w:rsidR="00947E0D" w:rsidRDefault="00947E0D" w:rsidP="00947E0D">
      <w:pPr>
        <w:pStyle w:val="a3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11:00 Экскурсионная 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«Некрасивые самолеты не летают». </w:t>
      </w: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Кимры очень часто называют музеем под открытым небом! Здесь сохранилось множество причудливых особняков кимрских купцов и домиков мастеров-сапожников, а Кимрский район – малая родина авиаконструктора А. Н. Туполева. Под его руководством сконструировано более 120 видов самолетов, а на 78-ми поставлены мировые рекорды. </w:t>
      </w:r>
    </w:p>
    <w:p w14:paraId="5ABFC189" w14:textId="77777777" w:rsidR="00947E0D" w:rsidRDefault="00947E0D" w:rsidP="00947E0D">
      <w:pPr>
        <w:pStyle w:val="a3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12:00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Кимрский краеведческий музей.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Здесь, в мемориальном зале, посвященном авиаконструктору, вы узнаете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работу А.Н. Туполева.  Познакомитесь с могучими туполевскими воздушными кораблями АНТ-4 и АНТ-25, которые впервые в мире устремились в белую бездну Арктики. Кроме того, в экспозициях музея вы узнаете, что с середины XIX по начало XX века, Кимры являлись одним из главных обувных центров Российской империи, своеобразной "обувной столицей" России. </w:t>
      </w:r>
    </w:p>
    <w:p w14:paraId="09707D57" w14:textId="77777777" w:rsidR="00947E0D" w:rsidRDefault="00947E0D" w:rsidP="00947E0D">
      <w:pPr>
        <w:pStyle w:val="a3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13:00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Переезд в г. Дубну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Обзорная экскурсия по городу.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Дубна – это город физики, ракет и самолетов, в котором достижения науки преобразуются в новейшие технологии, город, где прошлое переплетается с будущим,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Улицы Дубны носят имена великих физиков и название города получило "прописку" в таблице Менделеева, где под номером 105 зарегистрирован элемент «дубний». Именно здесь расположен самый известный Институт ядерных исследований.  </w:t>
      </w:r>
    </w:p>
    <w:p w14:paraId="3B851A8B" w14:textId="77777777" w:rsidR="00947E0D" w:rsidRDefault="00947E0D" w:rsidP="00947E0D">
      <w:pPr>
        <w:spacing w:after="0"/>
        <w:ind w:left="-1276"/>
        <w:rPr>
          <w:rFonts w:cs="Times New Roman"/>
          <w:b/>
          <w:sz w:val="24"/>
          <w:szCs w:val="24"/>
          <w:lang w:bidi="en-US"/>
        </w:rPr>
      </w:pPr>
      <w:r>
        <w:rPr>
          <w:rFonts w:cs="Times New Roman"/>
          <w:b/>
          <w:sz w:val="24"/>
          <w:szCs w:val="24"/>
          <w:u w:val="single"/>
          <w:lang w:bidi="en-US"/>
        </w:rPr>
        <w:t>14:00</w:t>
      </w:r>
      <w:r>
        <w:rPr>
          <w:rFonts w:cs="Times New Roman"/>
          <w:b/>
          <w:sz w:val="24"/>
          <w:szCs w:val="24"/>
          <w:lang w:bidi="en-US"/>
        </w:rPr>
        <w:t xml:space="preserve"> Туристы окончательно откроют для себя Дубну, посетив</w:t>
      </w:r>
      <w:r>
        <w:rPr>
          <w:rFonts w:cs="Times New Roman"/>
          <w:b/>
          <w:color w:val="000000"/>
          <w:sz w:val="24"/>
          <w:szCs w:val="24"/>
          <w:lang w:bidi="en-US"/>
        </w:rPr>
        <w:t xml:space="preserve"> </w:t>
      </w:r>
      <w:r>
        <w:rPr>
          <w:rFonts w:cs="Times New Roman"/>
          <w:b/>
          <w:sz w:val="24"/>
          <w:szCs w:val="24"/>
          <w:lang w:bidi="en-US"/>
        </w:rPr>
        <w:t>музей истории создания в Дубне крылатых ракет. Когда и как появились крылатые ракеты. И почему все чудеса: плотина, ракеты, самолёты, ОИЯИ – и всё это в Дубне.</w:t>
      </w:r>
    </w:p>
    <w:p w14:paraId="7C581937" w14:textId="77777777" w:rsidR="00947E0D" w:rsidRDefault="00947E0D" w:rsidP="00947E0D">
      <w:pPr>
        <w:pStyle w:val="a3"/>
        <w:ind w:left="-1276"/>
        <w:rPr>
          <w:rFonts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- Экскурсия в Музей истории создания в Дубне крылатых ракет.</w:t>
      </w:r>
      <w:r>
        <w:rPr>
          <w:rFonts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Экспозиция музея создана на основе истории авиационной промышленной площадки, где более 70 лет разрабатывались и производились сначала гидросамолеты и реактивные самолеты, а затем крылатые ракеты. В музее представлены в виде моделей основные крылатые ракеты, разработанные в Дубне, и натуральные образцы крылатых ракет.</w:t>
      </w:r>
    </w:p>
    <w:p w14:paraId="5ACC4133" w14:textId="77777777" w:rsidR="00947E0D" w:rsidRDefault="00947E0D" w:rsidP="00947E0D">
      <w:pPr>
        <w:pStyle w:val="a3"/>
        <w:ind w:left="-1276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Мастер класс по сборке самолета.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Каждый гость сможет построить самолет своими руками, а также получить навыки сборки самолета модели Туполева миниатюрной копии летающего аппарата.</w:t>
      </w:r>
    </w:p>
    <w:p w14:paraId="68EE22DB" w14:textId="77777777" w:rsidR="00947E0D" w:rsidRDefault="00947E0D" w:rsidP="00947E0D">
      <w:pPr>
        <w:pStyle w:val="a3"/>
        <w:ind w:left="-12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Гостям будут предоставлены готовые комплекты деталей: фюзеляж, крылья и шасси – составляющие, без которых не обойтись. Мастер подробно расскажет, как нужно крепить детали и продемонстрирует это на деле. В процессе не понадобятся ни ножницы, ни даже клей. Несколько минут полных ожидания, – и первая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миниатюрная модель взмывает ввысь, заставляя сердце биться быстрее.</w:t>
      </w:r>
    </w:p>
    <w:p w14:paraId="12BC29E4" w14:textId="77777777" w:rsidR="00947E0D" w:rsidRDefault="00947E0D" w:rsidP="00947E0D">
      <w:pPr>
        <w:pStyle w:val="a3"/>
        <w:ind w:left="-12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Каждому участнику модель остается на память!</w:t>
      </w:r>
    </w:p>
    <w:p w14:paraId="579FCCBE" w14:textId="77777777" w:rsidR="00947E0D" w:rsidRDefault="00947E0D" w:rsidP="00947E0D">
      <w:pPr>
        <w:pStyle w:val="a3"/>
        <w:ind w:left="-12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16:00 – Окончание программы. Отъезд группы.</w:t>
      </w:r>
    </w:p>
    <w:p w14:paraId="287E88B7" w14:textId="77777777" w:rsidR="00947E0D" w:rsidRDefault="00947E0D" w:rsidP="00947E0D">
      <w:pPr>
        <w:pStyle w:val="a3"/>
        <w:ind w:left="-127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4F9958" w14:textId="77777777" w:rsidR="00947E0D" w:rsidRDefault="00947E0D" w:rsidP="00947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i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Стоимость программы на 1 человека:</w:t>
      </w:r>
    </w:p>
    <w:tbl>
      <w:tblPr>
        <w:tblpPr w:leftFromText="180" w:rightFromText="180" w:bottomFromText="160" w:vertAnchor="text" w:horzAnchor="page" w:tblpX="571" w:tblpY="9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693"/>
        <w:gridCol w:w="2693"/>
        <w:gridCol w:w="2702"/>
      </w:tblGrid>
      <w:tr w:rsidR="00947E0D" w14:paraId="015328C1" w14:textId="77777777" w:rsidTr="00947E0D">
        <w:trPr>
          <w:trHeight w:val="6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A75AD" w14:textId="77777777" w:rsidR="00947E0D" w:rsidRDefault="00947E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15 до 19 чел.</w:t>
            </w:r>
          </w:p>
          <w:p w14:paraId="154123E0" w14:textId="77777777" w:rsidR="00947E0D" w:rsidRDefault="00947E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(+2 сопровождающих бесплатно)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9FA6C" w14:textId="77777777" w:rsidR="00947E0D" w:rsidRDefault="00947E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20 до 29 чел.</w:t>
            </w:r>
          </w:p>
          <w:p w14:paraId="3CD90E53" w14:textId="77777777" w:rsidR="00947E0D" w:rsidRDefault="00947E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(+2 сопровождающих бесплатно)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76130" w14:textId="77777777" w:rsidR="00947E0D" w:rsidRDefault="00947E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30 до 39 чел.</w:t>
            </w:r>
          </w:p>
          <w:p w14:paraId="2C2862E1" w14:textId="77777777" w:rsidR="00947E0D" w:rsidRDefault="00947E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(+2 сопровождающих бесплатно)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60FB5" w14:textId="77777777" w:rsidR="00947E0D" w:rsidRDefault="00947E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40 до 50 чел.</w:t>
            </w:r>
          </w:p>
          <w:p w14:paraId="7A754E8B" w14:textId="77777777" w:rsidR="00947E0D" w:rsidRDefault="00947E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(+2 сопровождающих бесплатно)</w:t>
            </w:r>
          </w:p>
        </w:tc>
      </w:tr>
      <w:tr w:rsidR="00947E0D" w14:paraId="25FC8F8E" w14:textId="77777777" w:rsidTr="00947E0D">
        <w:trPr>
          <w:trHeight w:val="2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F2A22" w14:textId="1D2D243D" w:rsidR="00947E0D" w:rsidRDefault="00947E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>1450 руб./чел.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05921" w14:textId="5320118B" w:rsidR="00947E0D" w:rsidRDefault="00947E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>1300 руб./чел.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83942" w14:textId="00027F0E" w:rsidR="00947E0D" w:rsidRDefault="00947E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  <w:lang w:val="en-US"/>
              </w:rPr>
              <w:t>1250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 xml:space="preserve"> руб./чел.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94C99" w14:textId="56163D73" w:rsidR="00947E0D" w:rsidRDefault="00947E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  <w:lang w:val="en-US"/>
              </w:rPr>
              <w:t>110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single" w:sz="4" w:space="0" w:color="FFFFFF" w:frame="1"/>
              </w:rPr>
              <w:t>0 руб./чел.</w:t>
            </w:r>
          </w:p>
        </w:tc>
      </w:tr>
    </w:tbl>
    <w:p w14:paraId="651C0BBB" w14:textId="77777777" w:rsidR="00947E0D" w:rsidRDefault="00947E0D" w:rsidP="00947E0D">
      <w:pPr>
        <w:pStyle w:val="a3"/>
        <w:ind w:hanging="113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В стоимость включено: </w:t>
      </w:r>
      <w:r>
        <w:rPr>
          <w:rFonts w:ascii="Times New Roman" w:hAnsi="Times New Roman" w:cs="Times New Roman"/>
          <w:bCs/>
          <w:color w:val="000000" w:themeColor="text1"/>
        </w:rPr>
        <w:t>экскурсионное обслуживание, билеты в музеи, мастер-класс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7FFAFA45" w14:textId="77777777" w:rsidR="00947E0D" w:rsidRDefault="00947E0D" w:rsidP="00947E0D">
      <w:pPr>
        <w:pStyle w:val="a3"/>
        <w:ind w:left="-113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Дополнительно возможно заказать: </w:t>
      </w:r>
    </w:p>
    <w:p w14:paraId="5A601423" w14:textId="7A577A0D" w:rsidR="00947E0D" w:rsidRDefault="00947E0D" w:rsidP="00947E0D">
      <w:pPr>
        <w:pStyle w:val="a3"/>
        <w:ind w:left="142" w:hanging="1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обед в кафе города – </w:t>
      </w:r>
      <w:r w:rsidR="001966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600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руб./чел. (первое, второе, салат, выпечка, чай)</w:t>
      </w:r>
    </w:p>
    <w:p w14:paraId="32F17249" w14:textId="77777777" w:rsidR="00947E0D" w:rsidRDefault="00947E0D" w:rsidP="00947E0D">
      <w:pPr>
        <w:pStyle w:val="a3"/>
        <w:ind w:left="142" w:hanging="1276"/>
        <w:rPr>
          <w:rFonts w:ascii="Times New Roman" w:eastAsiaTheme="minorEastAsia" w:hAnsi="Times New Roman" w:cs="Times New Roman"/>
          <w:color w:val="000000"/>
          <w:sz w:val="24"/>
          <w:szCs w:val="24"/>
          <w:lang w:eastAsia="ko-KR"/>
        </w:rPr>
      </w:pPr>
    </w:p>
    <w:p w14:paraId="73BA1FC0" w14:textId="77777777" w:rsidR="00947E0D" w:rsidRDefault="00947E0D" w:rsidP="00947E0D">
      <w:pPr>
        <w:pStyle w:val="a3"/>
        <w:ind w:left="-1276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ko-K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ko-KR"/>
        </w:rPr>
        <w:t>Фирма имеет право изменить программу тура без изменения общего объема турпакета.</w:t>
      </w:r>
    </w:p>
    <w:p w14:paraId="466102A9" w14:textId="77777777" w:rsidR="00947E0D" w:rsidRDefault="00947E0D" w:rsidP="00947E0D">
      <w:pPr>
        <w:spacing w:after="0"/>
        <w:ind w:left="-1134"/>
        <w:jc w:val="both"/>
        <w:rPr>
          <w:sz w:val="22"/>
        </w:rPr>
      </w:pPr>
      <w:r>
        <w:rPr>
          <w:rFonts w:cs="Times New Roman"/>
          <w:i/>
          <w:color w:val="C00000"/>
          <w:sz w:val="22"/>
        </w:rPr>
        <w:t>* Время программы рассчитано ориентировочно.</w:t>
      </w:r>
    </w:p>
    <w:sectPr w:rsidR="00947E0D" w:rsidSect="00BB60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35"/>
    <w:rsid w:val="00196619"/>
    <w:rsid w:val="004635F1"/>
    <w:rsid w:val="006C0B77"/>
    <w:rsid w:val="008242FF"/>
    <w:rsid w:val="00870751"/>
    <w:rsid w:val="00922C48"/>
    <w:rsid w:val="00947E0D"/>
    <w:rsid w:val="00B915B7"/>
    <w:rsid w:val="00BB602B"/>
    <w:rsid w:val="00EA59DF"/>
    <w:rsid w:val="00EE4070"/>
    <w:rsid w:val="00EE553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95D0"/>
  <w15:chartTrackingRefBased/>
  <w15:docId w15:val="{7164F146-75A6-4B52-9FD2-61C3A37F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E0D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E0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2024-02-08T12:33:00Z</dcterms:created>
  <dcterms:modified xsi:type="dcterms:W3CDTF">2024-03-19T09:40:00Z</dcterms:modified>
</cp:coreProperties>
</file>